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3"/>
        <w:gridCol w:w="3668"/>
        <w:gridCol w:w="2009"/>
      </w:tblGrid>
      <w:tr w:rsidR="00F01732" w14:paraId="4DA3D5E2" w14:textId="77777777">
        <w:tc>
          <w:tcPr>
            <w:tcW w:w="9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108" w:type="dxa"/>
              <w:right w:w="108" w:type="dxa"/>
            </w:tcMar>
            <w:vAlign w:val="center"/>
          </w:tcPr>
          <w:p w14:paraId="71F7E1F1" w14:textId="77777777" w:rsidR="00F01732" w:rsidRDefault="002C5E2A">
            <w:pPr>
              <w:spacing w:before="160" w:after="200" w:line="240" w:lineRule="auto"/>
              <w:jc w:val="center"/>
            </w:pPr>
            <w:r>
              <w:rPr>
                <w:rFonts w:ascii="Segoe UI" w:eastAsia="Segoe UI" w:hAnsi="Segoe UI" w:cs="Segoe UI"/>
                <w:b/>
              </w:rPr>
              <w:t>OBRAZAC  SUDJELOVANJA U SAVJETOVANJU O NACRTU ZAKONA, DRUGOG PROPISA ILI AKTA</w:t>
            </w:r>
          </w:p>
        </w:tc>
      </w:tr>
      <w:tr w:rsidR="00F01732" w14:paraId="36559F5A" w14:textId="7777777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15123BC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Naziv nacrta zakona, drugog propisa ili akta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D4949A" w14:textId="2C1D18F0" w:rsidR="00F01732" w:rsidRDefault="002C5E2A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Nacrt prijedloga Odluke o izmjenama i dopunama Odluke o </w:t>
            </w:r>
            <w:r w:rsidR="00845AE1">
              <w:rPr>
                <w:rFonts w:ascii="Calibri" w:eastAsia="Calibri" w:hAnsi="Calibri" w:cs="Calibri"/>
                <w:b/>
              </w:rPr>
              <w:t xml:space="preserve">osnivanju </w:t>
            </w:r>
            <w:r w:rsidR="00AD1780">
              <w:rPr>
                <w:rFonts w:ascii="Calibri" w:eastAsia="Calibri" w:hAnsi="Calibri" w:cs="Calibri"/>
                <w:b/>
              </w:rPr>
              <w:t>Javne vatrogasne postrojbe Grada Šibenika</w:t>
            </w:r>
            <w:r w:rsidR="00363A89"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F01732" w14:paraId="2214AAA6" w14:textId="7777777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DCF1D82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Naziv tijela nadležnog za izradu nacrta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ABC796" w14:textId="53114418" w:rsidR="00F01732" w:rsidRDefault="00363A89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Služba - Tajništvo Grada</w:t>
            </w:r>
          </w:p>
        </w:tc>
      </w:tr>
      <w:tr w:rsidR="00F01732" w14:paraId="5E210EE0" w14:textId="7777777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DE35E07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 xml:space="preserve">Razdoblje savjetovanja </w:t>
            </w:r>
            <w:r>
              <w:rPr>
                <w:rFonts w:ascii="Segoe UI" w:eastAsia="Segoe UI" w:hAnsi="Segoe UI" w:cs="Segoe UI"/>
                <w:i/>
                <w:sz w:val="20"/>
              </w:rPr>
              <w:t>(početak i završetak)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9ADD1A" w14:textId="3B2684BA" w:rsidR="00F01732" w:rsidRDefault="00845AE1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23</w:t>
            </w:r>
            <w:r w:rsidR="002C5E2A">
              <w:rPr>
                <w:rFonts w:ascii="Calibri" w:eastAsia="Calibri" w:hAnsi="Calibri" w:cs="Calibri"/>
                <w:b/>
              </w:rPr>
              <w:t xml:space="preserve">. </w:t>
            </w:r>
            <w:r>
              <w:rPr>
                <w:rFonts w:ascii="Calibri" w:eastAsia="Calibri" w:hAnsi="Calibri" w:cs="Calibri"/>
                <w:b/>
              </w:rPr>
              <w:t>svibnja</w:t>
            </w:r>
            <w:r w:rsidR="002C5E2A">
              <w:rPr>
                <w:rFonts w:ascii="Calibri" w:eastAsia="Calibri" w:hAnsi="Calibri" w:cs="Calibri"/>
                <w:b/>
              </w:rPr>
              <w:t xml:space="preserve">– </w:t>
            </w:r>
            <w:r w:rsidR="008C1990">
              <w:rPr>
                <w:rFonts w:ascii="Calibri" w:eastAsia="Calibri" w:hAnsi="Calibri" w:cs="Calibri"/>
                <w:b/>
              </w:rPr>
              <w:t>5</w:t>
            </w:r>
            <w:r>
              <w:rPr>
                <w:rFonts w:ascii="Calibri" w:eastAsia="Calibri" w:hAnsi="Calibri" w:cs="Calibri"/>
                <w:b/>
              </w:rPr>
              <w:t>. lipnja</w:t>
            </w:r>
            <w:r w:rsidR="002C5E2A">
              <w:rPr>
                <w:rFonts w:ascii="Calibri" w:eastAsia="Calibri" w:hAnsi="Calibri" w:cs="Calibri"/>
                <w:b/>
              </w:rPr>
              <w:t xml:space="preserve"> 202</w:t>
            </w:r>
            <w:r>
              <w:rPr>
                <w:rFonts w:ascii="Calibri" w:eastAsia="Calibri" w:hAnsi="Calibri" w:cs="Calibri"/>
                <w:b/>
              </w:rPr>
              <w:t>3</w:t>
            </w:r>
            <w:r w:rsidR="002C5E2A">
              <w:rPr>
                <w:rFonts w:ascii="Calibri" w:eastAsia="Calibri" w:hAnsi="Calibri" w:cs="Calibri"/>
                <w:b/>
              </w:rPr>
              <w:t>.</w:t>
            </w:r>
          </w:p>
        </w:tc>
      </w:tr>
      <w:tr w:rsidR="00F01732" w14:paraId="5DB1FEDE" w14:textId="7777777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5449ED0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Obrazloženje razloga i ciljeva koji se žele postići donošenjem akta odnosno drugog dokumenta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8D5992" w14:textId="3AEB93A2" w:rsidR="00F01732" w:rsidRDefault="002C5E2A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Osnovni cilj savjetovanja je dobivanje povratnih informacija od zainteresirane javnosti o Nacrtu prijedloga Odluke o izmjenama i dopunama Odluke </w:t>
            </w:r>
            <w:r w:rsidR="009C24BD">
              <w:rPr>
                <w:rFonts w:ascii="Calibri" w:eastAsia="Calibri" w:hAnsi="Calibri" w:cs="Calibri"/>
              </w:rPr>
              <w:t xml:space="preserve">o osnivanju </w:t>
            </w:r>
            <w:r w:rsidR="00AD1780">
              <w:rPr>
                <w:rFonts w:ascii="Calibri" w:eastAsia="Calibri" w:hAnsi="Calibri" w:cs="Calibri"/>
              </w:rPr>
              <w:t>Javne vatrogasne postrojbe Grada Šibenika</w:t>
            </w:r>
          </w:p>
        </w:tc>
      </w:tr>
      <w:tr w:rsidR="00F01732" w14:paraId="7CD734F7" w14:textId="7777777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08B79C5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Ime/naziv sudionika/</w:t>
            </w:r>
            <w:proofErr w:type="spellStart"/>
            <w:r>
              <w:rPr>
                <w:rFonts w:ascii="Segoe UI" w:eastAsia="Segoe UI" w:hAnsi="Segoe UI" w:cs="Segoe UI"/>
                <w:sz w:val="20"/>
              </w:rPr>
              <w:t>ce</w:t>
            </w:r>
            <w:proofErr w:type="spellEnd"/>
            <w:r>
              <w:rPr>
                <w:rFonts w:ascii="Segoe UI" w:eastAsia="Segoe UI" w:hAnsi="Segoe UI" w:cs="Segoe UI"/>
                <w:sz w:val="20"/>
              </w:rPr>
              <w:t xml:space="preserve"> savjetovanja (pojedinac, udruga, ustanova i sl.) koji/a daje svoje mišljenje i primjedbe na nacrt zakona, drugog propisa ili akta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B3C5A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679C0228" w14:textId="7777777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717D3A0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Tematsko područje i brojnost korisnika koje predstavljate, odnosno interes koji zastupate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1E908C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0C025DA0" w14:textId="7777777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70B9451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Načelni komentari na predloženi nacrt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5D4D2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38850686" w14:textId="7777777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1CE74BA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Primjedbe, komentari i prijedlozi na pojedine članke nacrta zakona, drugog propisa ili dijelove akta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0E6D9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5D4850EA" w14:textId="7777777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2580789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261033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156CDA55" w14:textId="7777777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A54F96D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Telefon/Mobitel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18AF5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F01732" w14:paraId="7F2694AC" w14:textId="7777777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C00B5FD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Email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526CDA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7EB5507A" w14:textId="7777777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6229482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Datum dostavljanja obrasca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7E2D0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52F53913" w14:textId="77777777">
        <w:tc>
          <w:tcPr>
            <w:tcW w:w="7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CDD4F89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Jeste li suglasni da se ovaj obrazac, s imenom/nazivom sudionika/</w:t>
            </w:r>
            <w:proofErr w:type="spellStart"/>
            <w:r>
              <w:rPr>
                <w:rFonts w:ascii="Segoe UI" w:eastAsia="Segoe UI" w:hAnsi="Segoe UI" w:cs="Segoe UI"/>
                <w:sz w:val="20"/>
              </w:rPr>
              <w:t>ce</w:t>
            </w:r>
            <w:proofErr w:type="spellEnd"/>
            <w:r>
              <w:rPr>
                <w:rFonts w:ascii="Segoe UI" w:eastAsia="Segoe UI" w:hAnsi="Segoe UI" w:cs="Segoe UI"/>
                <w:sz w:val="20"/>
              </w:rPr>
              <w:t xml:space="preserve"> savjetovanja, objavi na internetskoj stranici nadležnog tijela?  (DA - NE)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40EDF3" w14:textId="77777777" w:rsidR="00F01732" w:rsidRDefault="00F01732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01732" w14:paraId="21A7BDC8" w14:textId="77777777">
        <w:trPr>
          <w:cantSplit/>
        </w:trPr>
        <w:tc>
          <w:tcPr>
            <w:tcW w:w="9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9B77C7" w14:textId="77777777" w:rsidR="00F01732" w:rsidRDefault="002C5E2A">
            <w:pPr>
              <w:spacing w:before="160" w:line="240" w:lineRule="auto"/>
              <w:jc w:val="center"/>
              <w:rPr>
                <w:rFonts w:ascii="Segoe UI" w:eastAsia="Segoe UI" w:hAnsi="Segoe UI" w:cs="Segoe UI"/>
                <w:sz w:val="20"/>
              </w:rPr>
            </w:pPr>
            <w:r>
              <w:rPr>
                <w:rFonts w:ascii="Segoe UI" w:eastAsia="Segoe UI" w:hAnsi="Segoe UI" w:cs="Segoe UI"/>
                <w:sz w:val="20"/>
              </w:rPr>
              <w:lastRenderedPageBreak/>
              <w:t xml:space="preserve">Popunjeni obrazac dostaviti na adresu: </w:t>
            </w:r>
            <w:r>
              <w:rPr>
                <w:rFonts w:ascii="Segoe UI" w:eastAsia="Segoe UI" w:hAnsi="Segoe UI" w:cs="Segoe UI"/>
                <w:b/>
                <w:sz w:val="20"/>
              </w:rPr>
              <w:t xml:space="preserve">Grad Šibenik, Trg </w:t>
            </w:r>
            <w:proofErr w:type="spellStart"/>
            <w:r>
              <w:rPr>
                <w:rFonts w:ascii="Segoe UI" w:eastAsia="Segoe UI" w:hAnsi="Segoe UI" w:cs="Segoe UI"/>
                <w:b/>
                <w:sz w:val="20"/>
              </w:rPr>
              <w:t>palih</w:t>
            </w:r>
            <w:proofErr w:type="spellEnd"/>
            <w:r>
              <w:rPr>
                <w:rFonts w:ascii="Segoe UI" w:eastAsia="Segoe UI" w:hAnsi="Segoe UI" w:cs="Segoe UI"/>
                <w:b/>
                <w:sz w:val="20"/>
              </w:rPr>
              <w:t xml:space="preserve"> branitelja Domovinskog rata br.1, 22 000 Šibenik</w:t>
            </w:r>
          </w:p>
          <w:p w14:paraId="7B4EDA04" w14:textId="6A6E8C47" w:rsidR="00F01732" w:rsidRDefault="002C5E2A">
            <w:pPr>
              <w:spacing w:before="160" w:line="240" w:lineRule="auto"/>
              <w:jc w:val="center"/>
              <w:rPr>
                <w:rFonts w:ascii="Segoe UI" w:eastAsia="Segoe UI" w:hAnsi="Segoe UI" w:cs="Segoe UI"/>
                <w:sz w:val="20"/>
              </w:rPr>
            </w:pPr>
            <w:r>
              <w:rPr>
                <w:rFonts w:ascii="Segoe UI" w:eastAsia="Segoe UI" w:hAnsi="Segoe UI" w:cs="Segoe UI"/>
                <w:sz w:val="20"/>
              </w:rPr>
              <w:t xml:space="preserve">ili na e-mail: </w:t>
            </w:r>
            <w:r w:rsidR="00363A89">
              <w:rPr>
                <w:rFonts w:ascii="Segoe UI" w:eastAsia="Segoe UI" w:hAnsi="Segoe UI" w:cs="Segoe UI"/>
                <w:b/>
                <w:sz w:val="20"/>
              </w:rPr>
              <w:t>tajnistvo</w:t>
            </w:r>
            <w:r>
              <w:rPr>
                <w:rFonts w:ascii="Segoe UI" w:eastAsia="Segoe UI" w:hAnsi="Segoe UI" w:cs="Segoe UI"/>
                <w:b/>
                <w:sz w:val="20"/>
              </w:rPr>
              <w:t>@sibenik.hr</w:t>
            </w:r>
          </w:p>
          <w:p w14:paraId="1B0ECBA8" w14:textId="786E644C" w:rsidR="00F01732" w:rsidRDefault="002C5E2A">
            <w:pPr>
              <w:spacing w:before="16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sz w:val="20"/>
              </w:rPr>
              <w:t xml:space="preserve">zaključno s datumom </w:t>
            </w:r>
            <w:r w:rsidR="008C1990">
              <w:rPr>
                <w:rFonts w:ascii="Segoe UI" w:eastAsia="Segoe UI" w:hAnsi="Segoe UI" w:cs="Segoe UI"/>
                <w:b/>
                <w:sz w:val="20"/>
              </w:rPr>
              <w:t xml:space="preserve">5. lipnja </w:t>
            </w:r>
            <w:r>
              <w:rPr>
                <w:rFonts w:ascii="Segoe UI" w:eastAsia="Segoe UI" w:hAnsi="Segoe UI" w:cs="Segoe UI"/>
                <w:b/>
                <w:sz w:val="20"/>
              </w:rPr>
              <w:t>202</w:t>
            </w:r>
            <w:r w:rsidR="008C1990">
              <w:rPr>
                <w:rFonts w:ascii="Segoe UI" w:eastAsia="Segoe UI" w:hAnsi="Segoe UI" w:cs="Segoe UI"/>
                <w:b/>
                <w:sz w:val="20"/>
              </w:rPr>
              <w:t>3</w:t>
            </w:r>
            <w:r>
              <w:rPr>
                <w:rFonts w:ascii="Segoe UI" w:eastAsia="Segoe UI" w:hAnsi="Segoe UI" w:cs="Segoe UI"/>
                <w:b/>
                <w:sz w:val="20"/>
              </w:rPr>
              <w:t>.</w:t>
            </w:r>
          </w:p>
        </w:tc>
      </w:tr>
    </w:tbl>
    <w:p w14:paraId="3B285BA7" w14:textId="77777777" w:rsidR="00F01732" w:rsidRDefault="00F01732">
      <w:pPr>
        <w:rPr>
          <w:rFonts w:ascii="Calibri" w:eastAsia="Calibri" w:hAnsi="Calibri" w:cs="Calibri"/>
        </w:rPr>
      </w:pPr>
    </w:p>
    <w:sectPr w:rsidR="00F01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732"/>
    <w:rsid w:val="002C5E2A"/>
    <w:rsid w:val="00363A89"/>
    <w:rsid w:val="00845AE1"/>
    <w:rsid w:val="008C1990"/>
    <w:rsid w:val="009C24BD"/>
    <w:rsid w:val="00AD1780"/>
    <w:rsid w:val="00F0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7B0F"/>
  <w15:docId w15:val="{1B46FE34-44E9-443C-A4C8-3145F9DF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Mira Vudrag Kulić</cp:lastModifiedBy>
  <cp:revision>5</cp:revision>
  <cp:lastPrinted>2022-04-01T06:11:00Z</cp:lastPrinted>
  <dcterms:created xsi:type="dcterms:W3CDTF">2022-04-01T06:10:00Z</dcterms:created>
  <dcterms:modified xsi:type="dcterms:W3CDTF">2023-05-23T10:36:00Z</dcterms:modified>
</cp:coreProperties>
</file>